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240" w:line="480"/>
        <w:ind w:right="0" w:left="0" w:firstLine="0"/>
        <w:jc w:val="center"/>
        <w:rPr>
          <w:rFonts w:ascii="Calibri" w:hAnsi="Calibri" w:cs="Calibri" w:eastAsia="Calibri"/>
          <w:color w:val="auto"/>
          <w:spacing w:val="0"/>
          <w:position w:val="0"/>
          <w:sz w:val="40"/>
          <w:shd w:fill="auto" w:val="clear"/>
        </w:rPr>
      </w:pPr>
    </w:p>
    <w:p>
      <w:pPr>
        <w:spacing w:before="0" w:after="240" w:line="480"/>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DOMEA Lunderskov/Kolding Afd 122/07</w:t>
      </w:r>
    </w:p>
    <w:p>
      <w:pPr>
        <w:spacing w:before="0" w:after="240" w:line="480"/>
        <w:ind w:right="0" w:left="0" w:firstLine="0"/>
        <w:jc w:val="center"/>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72"/>
          <w:shd w:fill="auto" w:val="clear"/>
        </w:rPr>
        <w:t xml:space="preserve">Remisen</w:t>
      </w:r>
    </w:p>
    <w:p>
      <w:pPr>
        <w:spacing w:before="0" w:after="240" w:line="48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Bestyrelsesmøde 4. Januar 2019</w:t>
      </w:r>
    </w:p>
    <w:p>
      <w:pPr>
        <w:spacing w:before="0" w:after="24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Til stede: Michael Herold, Berit Nørgaard, Carsten Laursen, </w:t>
      </w:r>
    </w:p>
    <w:p>
      <w:pPr>
        <w:spacing w:before="0" w:after="24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Henrik Phillipsen, Vibeke Hansen og Henning Johansen</w:t>
      </w:r>
    </w:p>
    <w:p>
      <w:pPr>
        <w:spacing w:before="0" w:after="240" w:line="48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Referat</w:t>
      </w:r>
    </w:p>
    <w:p>
      <w:pPr>
        <w:numPr>
          <w:ilvl w:val="0"/>
          <w:numId w:val="4"/>
        </w:numPr>
        <w:spacing w:before="0" w:after="240" w:line="240"/>
        <w:ind w:right="0" w:left="720" w:hanging="360"/>
        <w:jc w:val="left"/>
        <w:rPr>
          <w:rFonts w:ascii="Calibri" w:hAnsi="Calibri" w:cs="Calibri" w:eastAsia="Calibri"/>
          <w:b/>
          <w:color w:val="809EC2"/>
          <w:spacing w:val="0"/>
          <w:position w:val="0"/>
          <w:sz w:val="28"/>
          <w:shd w:fill="auto" w:val="clear"/>
        </w:rPr>
      </w:pPr>
      <w:r>
        <w:rPr>
          <w:rFonts w:ascii="Calibri" w:hAnsi="Calibri" w:cs="Calibri" w:eastAsia="Calibri"/>
          <w:b/>
          <w:color w:val="000000"/>
          <w:spacing w:val="0"/>
          <w:position w:val="0"/>
          <w:sz w:val="28"/>
          <w:shd w:fill="auto" w:val="clear"/>
        </w:rPr>
        <w:t xml:space="preserve"> Kundechef Michael Herold </w:t>
      </w:r>
      <w:r>
        <w:rPr>
          <w:rFonts w:ascii="Calibri" w:hAnsi="Calibri" w:cs="Calibri" w:eastAsia="Calibri"/>
          <w:color w:val="000000"/>
          <w:spacing w:val="0"/>
          <w:position w:val="0"/>
          <w:sz w:val="28"/>
          <w:shd w:fill="auto" w:val="clear"/>
        </w:rPr>
        <w:t xml:space="preserve">var inviteret  til mødet og  fortalte om sin og Servicecentrets funktion og vores budget. Han blev spurgt om muligheden for at få en hjertestarter og rådede til at kontakte Tryghedsgruppen, hvilket Henning påtog sig</w:t>
      </w:r>
    </w:p>
    <w:p>
      <w:pPr>
        <w:numPr>
          <w:ilvl w:val="0"/>
          <w:numId w:val="4"/>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Parkering, herunder cykler </w:t>
      </w:r>
      <w:r>
        <w:rPr>
          <w:rFonts w:ascii="Calibri" w:hAnsi="Calibri" w:cs="Calibri" w:eastAsia="Calibri"/>
          <w:color w:val="000000"/>
          <w:spacing w:val="0"/>
          <w:position w:val="0"/>
          <w:sz w:val="28"/>
          <w:shd w:fill="auto" w:val="clear"/>
        </w:rPr>
        <w:t xml:space="preserve">Carsten redegjorde for situationen i kælderen og fortalte, at opmaling af P-pladser m.v. først kunne ske ved højere temparatur. Han har opmærket visse steder med orange tape. Henrik påtog sig at foretage optælling af ledige P-pladser morgen og aften over nogle dage for at skaffe dokumentation for, at der er pladser nok.</w:t>
      </w:r>
    </w:p>
    <w:p>
      <w:pPr>
        <w:numPr>
          <w:ilvl w:val="0"/>
          <w:numId w:val="4"/>
        </w:numPr>
        <w:spacing w:before="0" w:after="240" w:line="240"/>
        <w:ind w:right="0" w:left="720" w:hanging="360"/>
        <w:jc w:val="left"/>
        <w:rPr>
          <w:rFonts w:ascii="Calibri" w:hAnsi="Calibri" w:cs="Calibri" w:eastAsia="Calibri"/>
          <w:color w:val="809EC2"/>
          <w:spacing w:val="0"/>
          <w:position w:val="0"/>
          <w:sz w:val="28"/>
          <w:shd w:fill="auto" w:val="clear"/>
        </w:rPr>
      </w:pPr>
      <w:r>
        <w:rPr>
          <w:rFonts w:ascii="Calibri" w:hAnsi="Calibri" w:cs="Calibri" w:eastAsia="Calibri"/>
          <w:b/>
          <w:color w:val="000000"/>
          <w:spacing w:val="0"/>
          <w:position w:val="0"/>
          <w:sz w:val="28"/>
          <w:shd w:fill="auto" w:val="clear"/>
        </w:rPr>
        <w:t xml:space="preserve">Trappe- og elevatorrum </w:t>
      </w:r>
      <w:r>
        <w:rPr>
          <w:rFonts w:ascii="Calibri" w:hAnsi="Calibri" w:cs="Calibri" w:eastAsia="Calibri"/>
          <w:color w:val="auto"/>
          <w:spacing w:val="0"/>
          <w:position w:val="0"/>
          <w:sz w:val="28"/>
          <w:shd w:fill="auto" w:val="clear"/>
        </w:rPr>
        <w:t xml:space="preserve">Vi enedes om  at lempe fortolkningen af flugtveje derhen, at man godt kan stille en barne-eller klapvogn eller lignende mindre ting på det udvendige repos venstre side, når det blot ikke hindrer adgangen til trappedøren. Cykler må ikke være på reposet, men henvises til kælderen elleer egen altan.</w:t>
      </w:r>
    </w:p>
    <w:p>
      <w:pPr>
        <w:numPr>
          <w:ilvl w:val="0"/>
          <w:numId w:val="4"/>
        </w:numPr>
        <w:spacing w:before="0" w:after="24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000000"/>
          <w:spacing w:val="0"/>
          <w:position w:val="0"/>
          <w:sz w:val="28"/>
          <w:shd w:fill="auto" w:val="clear"/>
        </w:rPr>
        <w:t xml:space="preserve">Altanafdækning </w:t>
      </w:r>
      <w:r>
        <w:rPr>
          <w:rFonts w:ascii="Calibri" w:hAnsi="Calibri" w:cs="Calibri" w:eastAsia="Calibri"/>
          <w:color w:val="auto"/>
          <w:spacing w:val="0"/>
          <w:position w:val="0"/>
          <w:sz w:val="28"/>
          <w:shd w:fill="auto" w:val="clear"/>
        </w:rPr>
        <w:t xml:space="preserve">Henning forhører sig hos Silvan om egnet materiale</w:t>
      </w:r>
    </w:p>
    <w:p>
      <w:pPr>
        <w:numPr>
          <w:ilvl w:val="0"/>
          <w:numId w:val="4"/>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Kurser   </w:t>
      </w:r>
      <w:r>
        <w:rPr>
          <w:rFonts w:ascii="Calibri" w:hAnsi="Calibri" w:cs="Calibri" w:eastAsia="Calibri"/>
          <w:color w:val="auto"/>
          <w:spacing w:val="0"/>
          <w:position w:val="0"/>
          <w:sz w:val="28"/>
          <w:shd w:fill="auto" w:val="clear"/>
        </w:rPr>
        <w:t xml:space="preserve">Bestyrelsen deltager i Domea-kursus 7. marts i Vejle. Henning ønsker også at deltage i kursus i Basal Boligøkonomi</w:t>
      </w:r>
    </w:p>
    <w:p>
      <w:pPr>
        <w:numPr>
          <w:ilvl w:val="0"/>
          <w:numId w:val="4"/>
        </w:numPr>
        <w:spacing w:before="0" w:after="24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000000"/>
          <w:spacing w:val="0"/>
          <w:position w:val="0"/>
          <w:sz w:val="28"/>
          <w:shd w:fill="auto" w:val="clear"/>
        </w:rPr>
        <w:t xml:space="preserve">Hjemmeside </w:t>
      </w:r>
      <w:r>
        <w:rPr>
          <w:rFonts w:ascii="Calibri" w:hAnsi="Calibri" w:cs="Calibri" w:eastAsia="Calibri"/>
          <w:color w:val="auto"/>
          <w:spacing w:val="0"/>
          <w:position w:val="0"/>
          <w:sz w:val="28"/>
          <w:shd w:fill="auto" w:val="clear"/>
        </w:rPr>
        <w:t xml:space="preserve">Henning følger den og søger at få rettet nogle mangler.</w:t>
      </w:r>
    </w:p>
    <w:p>
      <w:pPr>
        <w:numPr>
          <w:ilvl w:val="0"/>
          <w:numId w:val="4"/>
        </w:numPr>
        <w:spacing w:before="0" w:after="240" w:line="24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Kommunikation: </w:t>
      </w:r>
      <w:r>
        <w:rPr>
          <w:rFonts w:ascii="Calibri" w:hAnsi="Calibri" w:cs="Calibri" w:eastAsia="Calibri"/>
          <w:color w:val="000000"/>
          <w:spacing w:val="0"/>
          <w:position w:val="0"/>
          <w:sz w:val="28"/>
          <w:shd w:fill="auto" w:val="clear"/>
        </w:rPr>
        <w:t xml:space="preserve">der er behov for beboerbreve om trappe- og elevatorrum, Affald (karton/pap), Hjemmeside, Beboerdemokrati og organisationsform, Parkering</w:t>
      </w:r>
    </w:p>
    <w:p>
      <w:pPr>
        <w:numPr>
          <w:ilvl w:val="0"/>
          <w:numId w:val="4"/>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Inspirationstur</w:t>
      </w:r>
      <w:r>
        <w:rPr>
          <w:rFonts w:ascii="Calibri" w:hAnsi="Calibri" w:cs="Calibri" w:eastAsia="Calibri"/>
          <w:color w:val="000000"/>
          <w:spacing w:val="0"/>
          <w:position w:val="0"/>
          <w:sz w:val="28"/>
          <w:shd w:fill="auto" w:val="clear"/>
        </w:rPr>
        <w:t xml:space="preserve">? Emnet tages op senere</w:t>
      </w:r>
    </w:p>
    <w:p>
      <w:pPr>
        <w:numPr>
          <w:ilvl w:val="0"/>
          <w:numId w:val="4"/>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numPr>
          <w:ilvl w:val="0"/>
          <w:numId w:val="4"/>
        </w:numPr>
        <w:spacing w:before="0" w:after="24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Næste møde </w:t>
      </w:r>
      <w:r>
        <w:rPr>
          <w:rFonts w:ascii="Calibri" w:hAnsi="Calibri" w:cs="Calibri" w:eastAsia="Calibri"/>
          <w:color w:val="auto"/>
          <w:spacing w:val="0"/>
          <w:position w:val="0"/>
          <w:sz w:val="28"/>
          <w:shd w:fill="auto" w:val="clear"/>
        </w:rPr>
        <w:t xml:space="preserve">5. april hos Henrik</w:t>
      </w:r>
    </w:p>
    <w:p>
      <w:pPr>
        <w:spacing w:before="0" w:after="240" w:line="240"/>
        <w:ind w:right="0" w:left="0" w:firstLine="0"/>
        <w:jc w:val="left"/>
        <w:rPr>
          <w:rFonts w:ascii="Calibri" w:hAnsi="Calibri" w:cs="Calibri" w:eastAsia="Calibri"/>
          <w:b/>
          <w:color w:val="auto"/>
          <w:spacing w:val="0"/>
          <w:position w:val="0"/>
          <w:sz w:val="28"/>
          <w:shd w:fill="auto" w:val="clear"/>
        </w:rPr>
      </w:pPr>
    </w:p>
    <w:p>
      <w:pPr>
        <w:spacing w:before="0" w:after="24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240" w:line="240"/>
        <w:ind w:right="0" w:left="0" w:firstLine="0"/>
        <w:jc w:val="left"/>
        <w:rPr>
          <w:rFonts w:ascii="Calibri" w:hAnsi="Calibri" w:cs="Calibri" w:eastAsia="Calibri"/>
          <w:b/>
          <w:color w:val="000000"/>
          <w:spacing w:val="0"/>
          <w:position w:val="0"/>
          <w:sz w:val="28"/>
          <w:shd w:fill="auto" w:val="clear"/>
        </w:rPr>
      </w:pPr>
    </w:p>
    <w:p>
      <w:pPr>
        <w:spacing w:before="0" w:after="240" w:line="240"/>
        <w:ind w:right="0" w:left="0" w:firstLine="0"/>
        <w:jc w:val="left"/>
        <w:rPr>
          <w:rFonts w:ascii="Calibri" w:hAnsi="Calibri" w:cs="Calibri" w:eastAsia="Calibri"/>
          <w:color w:val="000000"/>
          <w:spacing w:val="0"/>
          <w:position w:val="0"/>
          <w:sz w:val="28"/>
          <w:shd w:fill="auto" w:val="clear"/>
        </w:rPr>
      </w:pPr>
    </w:p>
    <w:p>
      <w:pPr>
        <w:spacing w:before="0" w:after="240" w:line="240"/>
        <w:ind w:right="0" w:left="0" w:firstLine="0"/>
        <w:jc w:val="left"/>
        <w:rPr>
          <w:rFonts w:ascii="Calibri" w:hAnsi="Calibri" w:cs="Calibri" w:eastAsia="Calibri"/>
          <w:color w:val="000000"/>
          <w:spacing w:val="0"/>
          <w:position w:val="0"/>
          <w:sz w:val="28"/>
          <w:shd w:fill="auto" w:val="clear"/>
        </w:rPr>
      </w:pPr>
    </w:p>
    <w:p>
      <w:pPr>
        <w:spacing w:before="0" w:after="240" w:line="480"/>
        <w:ind w:right="0" w:left="0" w:firstLine="0"/>
        <w:jc w:val="left"/>
        <w:rPr>
          <w:rFonts w:ascii="Calibri" w:hAnsi="Calibri" w:cs="Calibri" w:eastAsia="Calibri"/>
          <w:color w:val="000000"/>
          <w:spacing w:val="0"/>
          <w:position w:val="0"/>
          <w:sz w:val="28"/>
          <w:shd w:fill="auto" w:val="clear"/>
        </w:rPr>
      </w:pPr>
    </w:p>
    <w:p>
      <w:pPr>
        <w:spacing w:before="0" w:after="160" w:line="480"/>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4">
    <w:abstractNumId w:val="1"/>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C365882636C440AE2C226AF42C845C" ma:contentTypeVersion="1" ma:contentTypeDescription="Opret et nyt dokument." ma:contentTypeScope="" ma:versionID="66d65385f559369c964448798170543a">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3CC77-ED04-4BC9-9EB6-4A1156F46900}"/>
</file>

<file path=customXml/itemProps2.xml><?xml version="1.0" encoding="utf-8"?>
<ds:datastoreItem xmlns:ds="http://schemas.openxmlformats.org/officeDocument/2006/customXml" ds:itemID="{D2509612-2610-47B6-9480-307934D4B22F}"/>
</file>

<file path=customXml/itemProps3.xml><?xml version="1.0" encoding="utf-8"?>
<ds:datastoreItem xmlns:ds="http://schemas.openxmlformats.org/officeDocument/2006/customXml" ds:itemID="{2B201955-F2D9-4A7D-AE22-1D5E2A0945A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0x010100A1C365882636C440AE2C226AF42C845C</vt:lpwstr>
  </property>
</Properties>
</file>